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-139699</wp:posOffset>
                </wp:positionV>
                <wp:extent cx="807720" cy="636270"/>
                <wp:effectExtent b="0" l="0" r="0" t="0"/>
                <wp:wrapSquare wrapText="bothSides" distB="0" distT="0" distL="0" distR="0"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46903" y="3466628"/>
                          <a:ext cx="7981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-139699</wp:posOffset>
                </wp:positionV>
                <wp:extent cx="807720" cy="636270"/>
                <wp:effectExtent b="0" l="0" r="0" t="0"/>
                <wp:wrapSquare wrapText="bothSides" distB="0" distT="0" distL="0" distR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14300" distT="114300" distL="114300" distR="114300">
            <wp:extent cx="2125028" cy="466725"/>
            <wp:effectExtent b="0" l="0" r="0" t="0"/>
            <wp:docPr id="102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5028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127000</wp:posOffset>
                </wp:positionV>
                <wp:extent cx="914400" cy="463879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3563" y="3522825"/>
                          <a:ext cx="904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Marca da Bollo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€ 16,00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127000</wp:posOffset>
                </wp:positionV>
                <wp:extent cx="914400" cy="463879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638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RUOLO  DEI  PERITI  E  DEGLI  ESPERTI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(D.M. 29.12.1979, e successive modifiche e integrazioni – D. Lgs 26.03.2010, n. 59, modificato dal D. Lgs 06.08.2012, in vigore dal 14.09.2012)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DOMANDA DI ISCRIZIONE NEL RUOLO DEI PERITI E DEGLI ESPE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RTI (D.M.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DOMANDA  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Alla Camera di Commercio di Messina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CODICE FISCALE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|_|_|_|_|_|_|_|_|_|_|_|_|_|_|_|_|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99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       ______________________________________________________________________________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       _____________________________    (prov.______)    il   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 in  _____________________________   (prov. ________)   C.A.P. 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  _________________________________________________________________________________________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_______ _______________________  cell.  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presa visione dell’informativa sul trattamento dei dati personali resa ai sensi del Regolamento (UE) 2016/679, pubblicata sul sito della Camera di Commercio di Messina e consultabile al seguente link: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https://www.me.camcom.it/privacy-gdpr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nel  Ruolo  per le seguenti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sub- categoria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sub- categoria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sub- categoria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 il sottoscritto, ai sensi del D.P.R. n° 445 del 28/12/2000, conscio della responsabilità penale cui può andare incontro in caso di dichiarazioni mendaci: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riportato condanne penali e di non avere in corso pendenze penali ostative all'iscrizione ai sensi dell'art.5 del D.M. 29/12/79;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non sussistono a carico del sottoscritto, cause di decadenza, divieto o sospensione previste dall'art. 10 della L. 575/65 e successive modifiche ed integrazioni;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stato dichiarato fallito e di non avere procedure fallimentari in corso;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 italiano o cittadino di uno degli Stati membri della U.E., ovvero residente nel territorio della Repubblica Italiana;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compiuto il 21° anno di età.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risiedere nella circoscrizione della Camera di Commercio I.A.A.di Messina;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eletto domicilio professionale (solo se diverso dalla residenza) in      ____</w:t>
      </w:r>
      <w:r w:rsidDel="00000000" w:rsidR="00000000" w:rsidRPr="00000000">
        <w:rPr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via 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 seguente titolo di studio  _____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rilasciato da  _____________________________________  nell'anno scolastico  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N.B.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Titolo attestante l'assolvimento degli obblighi derivanti dalle norme relative alla scuola dell'obbligo vigenti al momento dell'età scolare dell'interessato.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Tutti coloro che hanno conseguito il titolo di studio all'estero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possono autocertificarlo, ma devono allegare la “Dichiarazione di Valore”. La “Dichiarazione di Valore” è un documento ufficiale, scritto in italiano, che da informazioni sul titolo di studio conseguito all'estero e sul suo valore nel Paese che lo ha rilasciato (ufficialità o meno dell'istituzione erogante, requisiti di accesso al relativo corso di studi, durata del corso, ecc.). Tale Dichiarazione viene emessa dalle Rappresentanze Diplomatiche italiane all'estero (Ambasciate/Consolati) competenti per zona: 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competente per zona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 si intende la Rappresentanza Diplomatica italiana più vicina alla città dell'istituzione che ha rilasciato il titolo straniero. Tutti i documenti da presentare al fine di ottenere la Dichiarazione di Valore sono da richiedere alla Rappresentanza Diplomatica italiana competente per il rilascio della medesima.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ALLEGA   I   SEGUENTI   DOCUMENTI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Marca da bollo da € 16,00.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copia fotostatica non autenticata di un documento d’identità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solo per i titoli di studio conseguiti all'estero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– Dichiarazione di Valore.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Titoli o documenti atti a comprovare la propria idoneità all'esercizio di Perito ed Esperto per le categorie e sub-categorie richieste (curriculum, pubblicazioni, lavori svolti, referenze e quant’altro possa comprovare il concreto esercizio dell’attività specificata).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solo per cittadini dell'Unione Europea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- Copia del documento d’identità in corso di validità.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􀂉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solo per cittadini non appartenenti all'Unione Europea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- Copia del “Permesso  di soggiorno” rilasciato dalla Questura.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 Attestazione  del versamento di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31,00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per diritti di segreteria  da effettuare con </w:t>
      </w:r>
      <w:r w:rsidDel="00000000" w:rsidR="00000000" w:rsidRPr="00000000">
        <w:rPr>
          <w:sz w:val="18"/>
          <w:szCs w:val="18"/>
          <w:rtl w:val="0"/>
        </w:rPr>
        <w:t xml:space="preserve">bonifico bancario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color w:val="001d35"/>
          <w:sz w:val="18"/>
          <w:szCs w:val="18"/>
          <w:highlight w:val="white"/>
          <w:rtl w:val="0"/>
        </w:rPr>
        <w:t xml:space="preserve">IT84U0538716500000035291911</w:t>
      </w:r>
      <w:r w:rsidDel="00000000" w:rsidR="00000000" w:rsidRPr="00000000">
        <w:rPr>
          <w:b w:val="1"/>
          <w:bCs w:val="1"/>
          <w:color w:val="0a0a0a"/>
          <w:sz w:val="18"/>
          <w:szCs w:val="18"/>
          <w:highlight w:val="white"/>
          <w:rtl w:val="0"/>
        </w:rPr>
        <w:t xml:space="preserve">,</w:t>
      </w:r>
      <w:r w:rsidDel="00000000" w:rsidR="00000000" w:rsidRPr="00000000">
        <w:rPr>
          <w:color w:val="0a0a0a"/>
          <w:sz w:val="18"/>
          <w:szCs w:val="18"/>
          <w:highlight w:val="white"/>
          <w:rtl w:val="0"/>
        </w:rPr>
        <w:t xml:space="preserve"> intestato a CCIAA di Messina - BPER Banca, Filiale di Messina.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Attestazione del versamento di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€ 168,00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tramite bollettino postale sul </w:t>
      </w:r>
      <w:r w:rsidDel="00000000" w:rsidR="00000000" w:rsidRPr="00000000">
        <w:rPr>
          <w:b w:val="1"/>
          <w:bCs w:val="1"/>
          <w:color w:val="0a0a0a"/>
          <w:sz w:val="18"/>
          <w:szCs w:val="18"/>
          <w:highlight w:val="white"/>
          <w:rtl w:val="0"/>
        </w:rPr>
        <w:t xml:space="preserve">c/c n. 8904, intestato ad "Agenzia delle Entrate – Centro Operativo di Pescara Tasse Concessioni Governative Sicilia", ai sensi del D.P.R. 641/1972 -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( a fine istruttoria pratica).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Attestazione  del versamento di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€ 77,00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da effettuare </w:t>
      </w:r>
      <w:r w:rsidDel="00000000" w:rsidR="00000000" w:rsidRPr="00000000">
        <w:rPr>
          <w:sz w:val="18"/>
          <w:szCs w:val="18"/>
          <w:rtl w:val="0"/>
        </w:rPr>
        <w:t xml:space="preserve">con bonifico bancario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color w:val="001d35"/>
          <w:sz w:val="18"/>
          <w:szCs w:val="18"/>
          <w:highlight w:val="white"/>
          <w:rtl w:val="0"/>
        </w:rPr>
        <w:t xml:space="preserve">IT84U0538716500000035291911</w:t>
      </w:r>
      <w:r w:rsidDel="00000000" w:rsidR="00000000" w:rsidRPr="00000000">
        <w:rPr>
          <w:color w:val="0a0a0a"/>
          <w:sz w:val="18"/>
          <w:szCs w:val="18"/>
          <w:highlight w:val="white"/>
          <w:rtl w:val="0"/>
        </w:rPr>
        <w:t xml:space="preserve">, intestato a CCIAA di Messina - BPER Banca, Filiale di Messina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alla Cassa camerale (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solo se l’idoneità all’esercizio di perito ed esperto  sarà valutata a seguito di un esame-colloquio e richiesto dall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’ufficio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Luogo e data ____________________________</w:t>
        <w:tab/>
        <w:tab/>
        <w:tab/>
        <w:t xml:space="preserve"> IL DICHIARANTE 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0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notadichiusura">
    <w:name w:val="Carattere nota di chiusura"/>
    <w:next w:val="Caratterenotadichiusur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next w:val="Corpotest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head">
    <w:name w:val="subhead"/>
    <w:next w:val="subhead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Impact" w:cs="Impact" w:eastAsia="Arial" w:hAnsi="Impact"/>
      <w:smallCaps w:val="1"/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ontenutoelenco">
    <w:name w:val="Contenuto elenco"/>
    <w:basedOn w:val="Normale"/>
    <w:next w:val="Contenutoelenco"/>
    <w:autoRedefine w:val="0"/>
    <w:hidden w:val="0"/>
    <w:qFormat w:val="0"/>
    <w:pPr>
      <w:suppressAutoHyphens w:val="0"/>
      <w:spacing w:line="1" w:lineRule="atLeast"/>
      <w:ind w:left="567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.camcom.it/privacy-gdp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JTvaWTtHyTX2JK4itRIIWRtXw==">CgMxLjA4AHIhMUxuQ3IxWlB6MEc1Ulg4dEthbXVJZnpRV0lYamJrYnl1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2023-03-21T11:13:00Z</dcterms:created>
  <dc:creator>TEKNO</dc:creator>
</cp:coreProperties>
</file>